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EB7FA" w14:textId="17EB5560" w:rsidR="00B1020A" w:rsidRPr="00E70861" w:rsidRDefault="00621157">
      <w:pPr>
        <w:rPr>
          <w:b/>
          <w:bCs/>
          <w:i/>
          <w:iCs/>
          <w:sz w:val="28"/>
          <w:szCs w:val="26"/>
        </w:rPr>
      </w:pPr>
      <w:r>
        <w:rPr>
          <w:b/>
          <w:bCs/>
          <w:sz w:val="28"/>
          <w:szCs w:val="26"/>
        </w:rPr>
        <w:t>AZ</w:t>
      </w:r>
      <w:r w:rsidR="00E70861" w:rsidRPr="00E70861">
        <w:rPr>
          <w:b/>
          <w:bCs/>
          <w:sz w:val="28"/>
          <w:szCs w:val="26"/>
        </w:rPr>
        <w:t xml:space="preserve"> Special District Stakeholders Applaud Sinema-Led </w:t>
      </w:r>
      <w:r w:rsidR="00E70861" w:rsidRPr="00E70861">
        <w:rPr>
          <w:b/>
          <w:bCs/>
          <w:i/>
          <w:iCs/>
          <w:sz w:val="28"/>
          <w:szCs w:val="26"/>
        </w:rPr>
        <w:t>Special District Grant Accessibility Act</w:t>
      </w:r>
    </w:p>
    <w:p w14:paraId="0F81FD46" w14:textId="77777777" w:rsidR="00B1020A" w:rsidRDefault="00B1020A">
      <w:pPr>
        <w:rPr>
          <w:b/>
          <w:bCs/>
        </w:rPr>
      </w:pPr>
    </w:p>
    <w:p w14:paraId="10BF1330" w14:textId="6B937CD0" w:rsidR="00816069" w:rsidRPr="00816069" w:rsidRDefault="00951E93">
      <w:r>
        <w:t>Special</w:t>
      </w:r>
      <w:r w:rsidR="003F0DF2">
        <w:t xml:space="preserve"> districts </w:t>
      </w:r>
      <w:r w:rsidR="00B942F9">
        <w:t xml:space="preserve">and the communities they serve </w:t>
      </w:r>
      <w:r>
        <w:t xml:space="preserve">across Arizona the state </w:t>
      </w:r>
      <w:proofErr w:type="gramStart"/>
      <w:r w:rsidR="00170B87">
        <w:t>are</w:t>
      </w:r>
      <w:proofErr w:type="gramEnd"/>
      <w:r w:rsidR="00170B87">
        <w:t xml:space="preserve"> another step closer toward a level playing field to access federally-sourced funds </w:t>
      </w:r>
      <w:r w:rsidR="00B942F9">
        <w:t>intended to supplement</w:t>
      </w:r>
      <w:r w:rsidR="00170B87">
        <w:t xml:space="preserve"> </w:t>
      </w:r>
      <w:r w:rsidR="00B942F9">
        <w:t>local governments’ critical infrastructure and essential community programs.</w:t>
      </w:r>
    </w:p>
    <w:p w14:paraId="6405329E" w14:textId="77777777" w:rsidR="00816069" w:rsidRDefault="00816069">
      <w:pPr>
        <w:rPr>
          <w:b/>
          <w:bCs/>
        </w:rPr>
      </w:pPr>
    </w:p>
    <w:p w14:paraId="4CE7B860" w14:textId="77777777" w:rsidR="00774668" w:rsidRDefault="00450A87">
      <w:r>
        <w:t>Senator Kyrsten Sinema</w:t>
      </w:r>
      <w:r w:rsidR="00AA4818">
        <w:t>, I-Ariz., introduced</w:t>
      </w:r>
      <w:r w:rsidR="00B1020A">
        <w:t xml:space="preserve"> </w:t>
      </w:r>
      <w:hyperlink r:id="rId4" w:history="1">
        <w:r w:rsidR="00F168CC" w:rsidRPr="007E7CFF">
          <w:rPr>
            <w:rStyle w:val="Hyperlink"/>
          </w:rPr>
          <w:t>S. 4673</w:t>
        </w:r>
      </w:hyperlink>
      <w:r w:rsidR="00F168CC">
        <w:t xml:space="preserve">, </w:t>
      </w:r>
      <w:r w:rsidR="00F168CC">
        <w:t xml:space="preserve">the </w:t>
      </w:r>
      <w:r w:rsidR="00AA4818">
        <w:rPr>
          <w:i/>
          <w:iCs/>
        </w:rPr>
        <w:t>Special District Grant Accessibility Act,</w:t>
      </w:r>
      <w:r w:rsidR="00F168CC">
        <w:rPr>
          <w:i/>
          <w:iCs/>
        </w:rPr>
        <w:t xml:space="preserve"> </w:t>
      </w:r>
      <w:r w:rsidR="00F168CC">
        <w:t xml:space="preserve">which would </w:t>
      </w:r>
      <w:r w:rsidR="00B17E3D">
        <w:t xml:space="preserve">establish a definition for “special district” in federal law </w:t>
      </w:r>
      <w:r w:rsidR="00B1020A">
        <w:t>to enhance federal understanding of the nation’s special purpose governments and reduce barriers for special districts’ access to federally-sourced funding opportunities.</w:t>
      </w:r>
      <w:r w:rsidR="00793FDA">
        <w:t xml:space="preserve"> Senator John Cornyn, R-Texas, co-leads the bill –</w:t>
      </w:r>
      <w:r w:rsidR="00774668">
        <w:t xml:space="preserve"> continuing the bipartisan nature of the effort. </w:t>
      </w:r>
    </w:p>
    <w:p w14:paraId="1E356C62" w14:textId="77777777" w:rsidR="00A81C2B" w:rsidRDefault="00A81C2B"/>
    <w:p w14:paraId="095AAD13" w14:textId="31748FDC" w:rsidR="00A81C2B" w:rsidRDefault="00A81C2B" w:rsidP="00A81C2B">
      <w:r>
        <w:t xml:space="preserve">Further, </w:t>
      </w:r>
      <w:r w:rsidR="004B2E32">
        <w:t>t</w:t>
      </w:r>
      <w:r>
        <w:t xml:space="preserve">he </w:t>
      </w:r>
      <w:r>
        <w:rPr>
          <w:i/>
          <w:iCs/>
        </w:rPr>
        <w:t xml:space="preserve">Special District Grant Accessibility Act </w:t>
      </w:r>
      <w:r>
        <w:t>would</w:t>
      </w:r>
      <w:r>
        <w:t xml:space="preserve"> direct the Office of Management and Budget (OMB) to direct Federal agencies to adopt the statutory definition of “special district” within a year and a half and implement in programming. The objective is to underscore special districts’ status as a unit of local government and set them on a more level playing field to access </w:t>
      </w:r>
      <w:proofErr w:type="gramStart"/>
      <w:r>
        <w:t>federally-sourced</w:t>
      </w:r>
      <w:proofErr w:type="gramEnd"/>
      <w:r>
        <w:t xml:space="preserve"> programs for community infrastructure and essential services.</w:t>
      </w:r>
    </w:p>
    <w:p w14:paraId="5967B6B3" w14:textId="77777777" w:rsidR="00983A98" w:rsidRDefault="00983A98" w:rsidP="00A81C2B"/>
    <w:p w14:paraId="6BF6A0C8" w14:textId="505EC5E2" w:rsidR="00983A98" w:rsidRDefault="00983A98" w:rsidP="00A81C2B">
      <w:r w:rsidRPr="00983A98">
        <w:t xml:space="preserve">“Special districts provide important services to Arizona communities – including firefighting, public utilities, and infrastructure. Our bipartisan, bicameral legislation ensures Arizona special districts can more fairly access federal funds as other parts of the government,” said </w:t>
      </w:r>
      <w:r w:rsidR="00D2463F" w:rsidRPr="00D2463F">
        <w:rPr>
          <w:b/>
          <w:bCs/>
        </w:rPr>
        <w:t xml:space="preserve">Sen. Kyrsten </w:t>
      </w:r>
      <w:r w:rsidRPr="00D2463F">
        <w:rPr>
          <w:b/>
          <w:bCs/>
        </w:rPr>
        <w:t>Sinema</w:t>
      </w:r>
      <w:r>
        <w:t xml:space="preserve"> in a </w:t>
      </w:r>
      <w:hyperlink r:id="rId5" w:history="1">
        <w:r w:rsidRPr="00983A98">
          <w:rPr>
            <w:rStyle w:val="Hyperlink"/>
          </w:rPr>
          <w:t>July 12 press release</w:t>
        </w:r>
      </w:hyperlink>
      <w:r>
        <w:t xml:space="preserve">. </w:t>
      </w:r>
    </w:p>
    <w:p w14:paraId="3DCA8A7C" w14:textId="77777777" w:rsidR="00774668" w:rsidRDefault="00774668"/>
    <w:p w14:paraId="4DB3F283" w14:textId="129388A4" w:rsidR="00B1020A" w:rsidRDefault="00050534">
      <w:r>
        <w:t>A range of Arizona’s special district stakeholders applauded introduction of the bill</w:t>
      </w:r>
      <w:r w:rsidR="00BC7FEB">
        <w:t xml:space="preserve"> including the </w:t>
      </w:r>
      <w:r w:rsidR="00774668">
        <w:rPr>
          <w:b/>
          <w:bCs/>
        </w:rPr>
        <w:t xml:space="preserve">Arizona Special Districts Alliance, </w:t>
      </w:r>
      <w:r w:rsidR="00774668" w:rsidRPr="00BC7FEB">
        <w:t>Arizona Fire Districts Association,</w:t>
      </w:r>
      <w:r w:rsidR="00774668">
        <w:rPr>
          <w:b/>
          <w:bCs/>
        </w:rPr>
        <w:t xml:space="preserve"> </w:t>
      </w:r>
      <w:r w:rsidR="00061412">
        <w:t xml:space="preserve">Arizona Fire Chiefs Association, </w:t>
      </w:r>
      <w:r w:rsidR="00BC7FEB" w:rsidRPr="00061412">
        <w:t>Coconino</w:t>
      </w:r>
      <w:r w:rsidR="00BC7FEB">
        <w:t xml:space="preserve"> County</w:t>
      </w:r>
      <w:r w:rsidR="00CC3DA0">
        <w:t xml:space="preserve">, and the Rural Water Association of Arizona. </w:t>
      </w:r>
    </w:p>
    <w:p w14:paraId="2028C1EF" w14:textId="77777777" w:rsidR="00B1020A" w:rsidRDefault="00B1020A"/>
    <w:p w14:paraId="1B38E2EB" w14:textId="77777777" w:rsidR="008C1C1E" w:rsidRDefault="008C1C1E" w:rsidP="008C1C1E">
      <w:r>
        <w:rPr>
          <w:color w:val="000000"/>
          <w:shd w:val="clear" w:color="auto" w:fill="FFFFFF"/>
        </w:rPr>
        <w:t>“The Arizona Special Districts Alliance applauds the bipartisan </w:t>
      </w:r>
      <w:r>
        <w:rPr>
          <w:i/>
          <w:iCs/>
          <w:color w:val="000000"/>
        </w:rPr>
        <w:t>Special District Grant Accessibility Act</w:t>
      </w:r>
      <w:r>
        <w:rPr>
          <w:color w:val="000000"/>
          <w:shd w:val="clear" w:color="auto" w:fill="FFFFFF"/>
        </w:rPr>
        <w:t xml:space="preserve"> for its establishment of a federal definition of ‘special district’,” said </w:t>
      </w:r>
      <w:r w:rsidRPr="004F677F">
        <w:rPr>
          <w:b/>
          <w:bCs/>
          <w:color w:val="000000"/>
          <w:shd w:val="clear" w:color="auto" w:fill="FFFFFF"/>
        </w:rPr>
        <w:t>Sara Carroll, Arizona Special Districts Alliance Administrator</w:t>
      </w:r>
      <w:r>
        <w:rPr>
          <w:color w:val="000000"/>
          <w:shd w:val="clear" w:color="auto" w:fill="FFFFFF"/>
        </w:rPr>
        <w:t xml:space="preserve">. “Arizona’s special districts providing critical and essential services such as fire protection, drinking water, healthcare, irrigation, and more, have historically experienced higher barriers to access </w:t>
      </w:r>
      <w:proofErr w:type="gramStart"/>
      <w:r>
        <w:rPr>
          <w:color w:val="000000"/>
          <w:shd w:val="clear" w:color="auto" w:fill="FFFFFF"/>
        </w:rPr>
        <w:t>federally-sourced</w:t>
      </w:r>
      <w:proofErr w:type="gramEnd"/>
      <w:r>
        <w:rPr>
          <w:color w:val="000000"/>
          <w:shd w:val="clear" w:color="auto" w:fill="FFFFFF"/>
        </w:rPr>
        <w:t xml:space="preserve"> funding opportunities for local government services. The legislation would begin breaking down these barriers with the definition and setting our local special district governments on a more level playing field as other local units of government. Doing so will further special districts’ investment in essential services that millions of Arizonans rely on across urban, rural, and wildland urban interface communities. The Arizona Special Districts Alliance thanks Senator Sinema for her leadership and championship to fix this public policy issue.”</w:t>
      </w:r>
    </w:p>
    <w:p w14:paraId="706607D7" w14:textId="77777777" w:rsidR="008C1C1E" w:rsidRDefault="008C1C1E" w:rsidP="008C1C1E"/>
    <w:p w14:paraId="1547C555" w14:textId="77777777" w:rsidR="008C1C1E" w:rsidRDefault="008C1C1E" w:rsidP="008C1C1E">
      <w:pPr>
        <w:rPr>
          <w:rFonts w:eastAsia="Times New Roman" w:cs="Times New Roman"/>
          <w:color w:val="000000"/>
        </w:rPr>
      </w:pPr>
      <w:r w:rsidRPr="00186047">
        <w:rPr>
          <w:rFonts w:eastAsia="Times New Roman" w:cs="Times New Roman"/>
          <w:color w:val="000000"/>
        </w:rPr>
        <w:t xml:space="preserve">“Arizona’s fire districts are integral to emergency response all across the </w:t>
      </w:r>
      <w:proofErr w:type="gramStart"/>
      <w:r w:rsidRPr="00186047">
        <w:rPr>
          <w:rFonts w:eastAsia="Times New Roman" w:cs="Times New Roman"/>
          <w:color w:val="000000"/>
        </w:rPr>
        <w:t>state, but</w:t>
      </w:r>
      <w:proofErr w:type="gramEnd"/>
      <w:r w:rsidRPr="00186047">
        <w:rPr>
          <w:rFonts w:eastAsia="Times New Roman" w:cs="Times New Roman"/>
          <w:color w:val="000000"/>
        </w:rPr>
        <w:t xml:space="preserve"> have had to fight harder for access to funding opportunities afforded to fellow governments,” said </w:t>
      </w:r>
      <w:r w:rsidRPr="00186047">
        <w:rPr>
          <w:rFonts w:eastAsia="Times New Roman" w:cs="Times New Roman"/>
          <w:b/>
          <w:bCs/>
          <w:color w:val="000000"/>
        </w:rPr>
        <w:t>John Flynn, Arizona Fire Districts Association Executive Director</w:t>
      </w:r>
      <w:r w:rsidRPr="00186047">
        <w:rPr>
          <w:rFonts w:eastAsia="Times New Roman" w:cs="Times New Roman"/>
          <w:color w:val="000000"/>
        </w:rPr>
        <w:t xml:space="preserve">. “The </w:t>
      </w:r>
      <w:r w:rsidRPr="00186047">
        <w:rPr>
          <w:rFonts w:eastAsia="Times New Roman" w:cs="Times New Roman"/>
          <w:i/>
          <w:iCs/>
          <w:color w:val="000000"/>
        </w:rPr>
        <w:t>Special District Grant Accessibility Act</w:t>
      </w:r>
      <w:r w:rsidRPr="00186047">
        <w:rPr>
          <w:rFonts w:eastAsia="Times New Roman" w:cs="Times New Roman"/>
          <w:color w:val="000000"/>
        </w:rPr>
        <w:t xml:space="preserve"> is the solution to this </w:t>
      </w:r>
      <w:proofErr w:type="gramStart"/>
      <w:r w:rsidRPr="00186047">
        <w:rPr>
          <w:rFonts w:eastAsia="Times New Roman" w:cs="Times New Roman"/>
          <w:color w:val="000000"/>
        </w:rPr>
        <w:t>problem, and</w:t>
      </w:r>
      <w:proofErr w:type="gramEnd"/>
      <w:r w:rsidRPr="00186047">
        <w:rPr>
          <w:rFonts w:eastAsia="Times New Roman" w:cs="Times New Roman"/>
          <w:color w:val="000000"/>
        </w:rPr>
        <w:t xml:space="preserve"> will place Arizona’s districts providing a lifeline to millions on a more level playing field with fellow municipal agencies, and helping our districts deliver the best emergency services possible.”</w:t>
      </w:r>
    </w:p>
    <w:p w14:paraId="7D6A1BE0" w14:textId="77777777" w:rsidR="008C1C1E" w:rsidRDefault="008C1C1E" w:rsidP="008C1C1E"/>
    <w:p w14:paraId="6ABC63F2" w14:textId="7CD02BD9" w:rsidR="008C1C1E" w:rsidRDefault="008C1C1E" w:rsidP="008C1C1E">
      <w:r>
        <w:t xml:space="preserve">S. 4673 is the third iteration of Sinema and Cornyn’s joint efforts to establish a federal definition for special district in U.S. Code. The prior two legislative efforts were in the form of the </w:t>
      </w:r>
      <w:r>
        <w:rPr>
          <w:i/>
          <w:iCs/>
        </w:rPr>
        <w:t xml:space="preserve">Special Districts Provide Essential Services Act </w:t>
      </w:r>
      <w:r>
        <w:t>in the 116</w:t>
      </w:r>
      <w:r w:rsidRPr="003601CB">
        <w:rPr>
          <w:vertAlign w:val="superscript"/>
        </w:rPr>
        <w:t>th</w:t>
      </w:r>
      <w:r>
        <w:t xml:space="preserve"> and 117</w:t>
      </w:r>
      <w:r w:rsidRPr="003601CB">
        <w:rPr>
          <w:vertAlign w:val="superscript"/>
        </w:rPr>
        <w:t>th</w:t>
      </w:r>
      <w:r>
        <w:t xml:space="preserve"> Congresses (2020-21 and 2022-23, respectively). Then, efforts were geared toward defining special districts in federal law with leverage to access federal pandemic assistance for state and local governments.</w:t>
      </w:r>
      <w:r w:rsidR="00F2025C">
        <w:t xml:space="preserve"> The current </w:t>
      </w:r>
      <w:r w:rsidR="00FF23AF">
        <w:t xml:space="preserve">effort would apply broadly across federal programs and would set the </w:t>
      </w:r>
      <w:r w:rsidR="00FF23AF">
        <w:lastRenderedPageBreak/>
        <w:t xml:space="preserve">cornerstone </w:t>
      </w:r>
      <w:r w:rsidR="001F01BE">
        <w:t xml:space="preserve">to resolve related federal issues impacting access to funding resources, including securing </w:t>
      </w:r>
      <w:r w:rsidR="00274DBF">
        <w:t>the designation as a “standard unit of government” eligible to certify Census population figures.</w:t>
      </w:r>
    </w:p>
    <w:p w14:paraId="7F285BE8" w14:textId="77777777" w:rsidR="00983A98" w:rsidRDefault="00983A98" w:rsidP="008C1C1E"/>
    <w:p w14:paraId="16CF6C0F" w14:textId="5D2A7200" w:rsidR="00983A98" w:rsidRDefault="00983A98" w:rsidP="008C1C1E">
      <w:r>
        <w:t xml:space="preserve">The bill is introduced as an identical companion to H.R. 7525, </w:t>
      </w:r>
      <w:r w:rsidR="00050196">
        <w:t>which</w:t>
      </w:r>
      <w:r w:rsidR="00D2463F">
        <w:t xml:space="preserve"> passed out of the U.S. House of Representatives, 352-27, on </w:t>
      </w:r>
      <w:r w:rsidR="00D73EFF">
        <w:t xml:space="preserve">May 8, 2024. Congressman Pat Fallon, R-Texas, and Congresswoman Brittany Pettersen, D-Colo., </w:t>
      </w:r>
      <w:r w:rsidR="00A6016C">
        <w:t>are bipartisan leads of the House bill.</w:t>
      </w:r>
    </w:p>
    <w:p w14:paraId="005E93BD" w14:textId="082B3D7E" w:rsidR="002078AD" w:rsidRDefault="002078AD"/>
    <w:p w14:paraId="2987D714" w14:textId="1CE38A2C" w:rsidR="00793FDA" w:rsidRDefault="00DD38D3">
      <w:r>
        <w:t>Arizona’s s</w:t>
      </w:r>
      <w:r w:rsidR="00274DBF">
        <w:t xml:space="preserve">pecial districts </w:t>
      </w:r>
      <w:r>
        <w:t>are political subdivisions of the state,</w:t>
      </w:r>
      <w:r w:rsidR="00274DBF">
        <w:t xml:space="preserve"> authorized to </w:t>
      </w:r>
      <w:r>
        <w:t xml:space="preserve">be created and </w:t>
      </w:r>
      <w:r w:rsidR="00274DBF">
        <w:t xml:space="preserve">provide a </w:t>
      </w:r>
      <w:r w:rsidR="0038202B">
        <w:t>specific public service</w:t>
      </w:r>
      <w:r w:rsidR="004E5D78">
        <w:t xml:space="preserve"> </w:t>
      </w:r>
      <w:r>
        <w:t xml:space="preserve">under </w:t>
      </w:r>
      <w:r w:rsidR="0038202B">
        <w:t>Title 48</w:t>
      </w:r>
      <w:r w:rsidR="005F5917">
        <w:t xml:space="preserve"> of the Arizona Revised Statutes</w:t>
      </w:r>
      <w:r w:rsidR="0038202B">
        <w:t xml:space="preserve">. </w:t>
      </w:r>
      <w:r w:rsidR="00511A0A">
        <w:t xml:space="preserve">More than 300 special districts altogether provide a range of public, </w:t>
      </w:r>
      <w:proofErr w:type="gramStart"/>
      <w:r w:rsidR="00511A0A">
        <w:t>locally-governed</w:t>
      </w:r>
      <w:proofErr w:type="gramEnd"/>
      <w:r w:rsidR="00511A0A">
        <w:t xml:space="preserve"> ser</w:t>
      </w:r>
      <w:r w:rsidR="001B69EC">
        <w:t>vices such as fire protection, drinking water, irrigation, librar</w:t>
      </w:r>
      <w:r w:rsidR="004A27AF">
        <w:t xml:space="preserve">ies, hospital, agriculture improvement, wastewater treatment, flood control, transit, and more. </w:t>
      </w:r>
      <w:r w:rsidR="003D0B83">
        <w:t>Approximately 14,600 Arizonans are employed with special districts across the state.</w:t>
      </w:r>
    </w:p>
    <w:p w14:paraId="0A309EA1" w14:textId="77777777" w:rsidR="004A27AF" w:rsidRDefault="004A27AF"/>
    <w:p w14:paraId="5B21C650" w14:textId="3D76FCF7" w:rsidR="007E7CFF" w:rsidRPr="00B1020A" w:rsidRDefault="00FC6DAC">
      <w:r>
        <w:t xml:space="preserve">For more information, contact </w:t>
      </w:r>
      <w:r w:rsidR="00954CB7">
        <w:t>Sara Carroll,</w:t>
      </w:r>
      <w:r>
        <w:t xml:space="preserve"> Arizona Special Districts Alliance</w:t>
      </w:r>
      <w:r w:rsidR="00954CB7">
        <w:t xml:space="preserve"> Administrator &amp; Managing Member,</w:t>
      </w:r>
      <w:r>
        <w:t xml:space="preserve"> at </w:t>
      </w:r>
      <w:hyperlink r:id="rId6" w:history="1">
        <w:r w:rsidRPr="00050216">
          <w:rPr>
            <w:rStyle w:val="Hyperlink"/>
          </w:rPr>
          <w:t>info.asd.alliance@gmail.com</w:t>
        </w:r>
      </w:hyperlink>
      <w:r w:rsidR="00954CB7">
        <w:t xml:space="preserve"> and visit </w:t>
      </w:r>
      <w:hyperlink r:id="rId7" w:history="1">
        <w:r w:rsidR="00EA6E8B" w:rsidRPr="00050216">
          <w:rPr>
            <w:rStyle w:val="Hyperlink"/>
          </w:rPr>
          <w:t>www.azdistrictsalliance.org</w:t>
        </w:r>
      </w:hyperlink>
      <w:r w:rsidR="00EA6E8B">
        <w:t xml:space="preserve">. </w:t>
      </w:r>
    </w:p>
    <w:sectPr w:rsidR="007E7CFF" w:rsidRPr="00B1020A" w:rsidSect="002D2F7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0A"/>
    <w:rsid w:val="00050196"/>
    <w:rsid w:val="00050534"/>
    <w:rsid w:val="00061412"/>
    <w:rsid w:val="00156192"/>
    <w:rsid w:val="00170B87"/>
    <w:rsid w:val="001B69EC"/>
    <w:rsid w:val="001F01BE"/>
    <w:rsid w:val="002078AD"/>
    <w:rsid w:val="00274DBF"/>
    <w:rsid w:val="0028214B"/>
    <w:rsid w:val="002D2F73"/>
    <w:rsid w:val="0038202B"/>
    <w:rsid w:val="003D0B83"/>
    <w:rsid w:val="003F0DF2"/>
    <w:rsid w:val="00450A87"/>
    <w:rsid w:val="004A27AF"/>
    <w:rsid w:val="004B2E32"/>
    <w:rsid w:val="004E5D78"/>
    <w:rsid w:val="00511A0A"/>
    <w:rsid w:val="005C71C8"/>
    <w:rsid w:val="005F5917"/>
    <w:rsid w:val="0060376E"/>
    <w:rsid w:val="00621157"/>
    <w:rsid w:val="00747018"/>
    <w:rsid w:val="00774668"/>
    <w:rsid w:val="00793FDA"/>
    <w:rsid w:val="007E7CFF"/>
    <w:rsid w:val="007F08FF"/>
    <w:rsid w:val="00816069"/>
    <w:rsid w:val="00846346"/>
    <w:rsid w:val="008C1C1E"/>
    <w:rsid w:val="00935EEC"/>
    <w:rsid w:val="00951E93"/>
    <w:rsid w:val="00954CB7"/>
    <w:rsid w:val="00983A98"/>
    <w:rsid w:val="00A6016C"/>
    <w:rsid w:val="00A8125A"/>
    <w:rsid w:val="00A81C2B"/>
    <w:rsid w:val="00AA4818"/>
    <w:rsid w:val="00B1020A"/>
    <w:rsid w:val="00B17E3D"/>
    <w:rsid w:val="00B942F9"/>
    <w:rsid w:val="00BC7FEB"/>
    <w:rsid w:val="00CC3DA0"/>
    <w:rsid w:val="00D2463F"/>
    <w:rsid w:val="00D73EFF"/>
    <w:rsid w:val="00DB2CDC"/>
    <w:rsid w:val="00DD38D3"/>
    <w:rsid w:val="00E70861"/>
    <w:rsid w:val="00EA5338"/>
    <w:rsid w:val="00EA6E8B"/>
    <w:rsid w:val="00F168CC"/>
    <w:rsid w:val="00F2025C"/>
    <w:rsid w:val="00FC6DAC"/>
    <w:rsid w:val="00FF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A0F36"/>
  <w15:chartTrackingRefBased/>
  <w15:docId w15:val="{0FFE67F0-74B2-3346-84B0-02F9BAA7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2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2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020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020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020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020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020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2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2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20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20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1020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102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02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02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02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02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2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20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2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102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020A"/>
    <w:rPr>
      <w:i/>
      <w:iCs/>
      <w:color w:val="404040" w:themeColor="text1" w:themeTint="BF"/>
    </w:rPr>
  </w:style>
  <w:style w:type="paragraph" w:styleId="ListParagraph">
    <w:name w:val="List Paragraph"/>
    <w:basedOn w:val="Normal"/>
    <w:uiPriority w:val="34"/>
    <w:qFormat/>
    <w:rsid w:val="00B1020A"/>
    <w:pPr>
      <w:ind w:left="720"/>
      <w:contextualSpacing/>
    </w:pPr>
  </w:style>
  <w:style w:type="character" w:styleId="IntenseEmphasis">
    <w:name w:val="Intense Emphasis"/>
    <w:basedOn w:val="DefaultParagraphFont"/>
    <w:uiPriority w:val="21"/>
    <w:qFormat/>
    <w:rsid w:val="00B1020A"/>
    <w:rPr>
      <w:i/>
      <w:iCs/>
      <w:color w:val="0F4761" w:themeColor="accent1" w:themeShade="BF"/>
    </w:rPr>
  </w:style>
  <w:style w:type="paragraph" w:styleId="IntenseQuote">
    <w:name w:val="Intense Quote"/>
    <w:basedOn w:val="Normal"/>
    <w:next w:val="Normal"/>
    <w:link w:val="IntenseQuoteChar"/>
    <w:uiPriority w:val="30"/>
    <w:qFormat/>
    <w:rsid w:val="00B10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20A"/>
    <w:rPr>
      <w:i/>
      <w:iCs/>
      <w:color w:val="0F4761" w:themeColor="accent1" w:themeShade="BF"/>
    </w:rPr>
  </w:style>
  <w:style w:type="character" w:styleId="IntenseReference">
    <w:name w:val="Intense Reference"/>
    <w:basedOn w:val="DefaultParagraphFont"/>
    <w:uiPriority w:val="32"/>
    <w:qFormat/>
    <w:rsid w:val="00B1020A"/>
    <w:rPr>
      <w:b/>
      <w:bCs/>
      <w:smallCaps/>
      <w:color w:val="0F4761" w:themeColor="accent1" w:themeShade="BF"/>
      <w:spacing w:val="5"/>
    </w:rPr>
  </w:style>
  <w:style w:type="character" w:styleId="Hyperlink">
    <w:name w:val="Hyperlink"/>
    <w:basedOn w:val="DefaultParagraphFont"/>
    <w:uiPriority w:val="99"/>
    <w:unhideWhenUsed/>
    <w:rsid w:val="007E7CFF"/>
    <w:rPr>
      <w:color w:val="467886" w:themeColor="hyperlink"/>
      <w:u w:val="single"/>
    </w:rPr>
  </w:style>
  <w:style w:type="character" w:styleId="UnresolvedMention">
    <w:name w:val="Unresolved Mention"/>
    <w:basedOn w:val="DefaultParagraphFont"/>
    <w:uiPriority w:val="99"/>
    <w:semiHidden/>
    <w:unhideWhenUsed/>
    <w:rsid w:val="007E7CFF"/>
    <w:rPr>
      <w:color w:val="605E5C"/>
      <w:shd w:val="clear" w:color="auto" w:fill="E1DFDD"/>
    </w:rPr>
  </w:style>
  <w:style w:type="character" w:styleId="FollowedHyperlink">
    <w:name w:val="FollowedHyperlink"/>
    <w:basedOn w:val="DefaultParagraphFont"/>
    <w:uiPriority w:val="99"/>
    <w:semiHidden/>
    <w:unhideWhenUsed/>
    <w:rsid w:val="00954C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zdistrictsallian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sd.alliance@gmail.com" TargetMode="External"/><Relationship Id="rId5" Type="http://schemas.openxmlformats.org/officeDocument/2006/relationships/hyperlink" Target="https://www.sinema.senate.gov/sinema-introduces-bipartisan-legislation-ensuring-arizona-special-districts-may-access-federal-funds-more-fairly/" TargetMode="External"/><Relationship Id="rId4" Type="http://schemas.openxmlformats.org/officeDocument/2006/relationships/hyperlink" Target="https://www.congress.gov/bill/118th-congress/senate-bill/4673?q=%7B%22search%22%3A%22s4673%22%7D&amp;s=1&amp;r=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Arreola-Karr</dc:creator>
  <cp:keywords/>
  <dc:description/>
  <cp:lastModifiedBy>Cole Arreola-Karr</cp:lastModifiedBy>
  <cp:revision>48</cp:revision>
  <dcterms:created xsi:type="dcterms:W3CDTF">2024-07-14T20:29:00Z</dcterms:created>
  <dcterms:modified xsi:type="dcterms:W3CDTF">2024-07-14T21:39:00Z</dcterms:modified>
</cp:coreProperties>
</file>